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0660" w14:textId="43444DCD" w:rsidR="00D0175D" w:rsidRDefault="00A134AD">
      <w:r w:rsidRPr="00B53633">
        <w:rPr>
          <w:noProof/>
          <w:bdr w:val="thinThickSmallGap" w:sz="24" w:space="0" w:color="4472C4" w:themeColor="accent1" w:frame="1"/>
        </w:rPr>
        <w:drawing>
          <wp:inline distT="0" distB="0" distL="0" distR="0" wp14:anchorId="3BCC1843" wp14:editId="46F1BF4A">
            <wp:extent cx="5200650" cy="30861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E699C19" w14:textId="249630C4" w:rsidR="0045690E" w:rsidRDefault="0045690E"/>
    <w:p w14:paraId="378E9D46" w14:textId="48B4D8F1" w:rsidR="0045690E" w:rsidRDefault="0045690E" w:rsidP="0045690E">
      <w:r>
        <w:tab/>
      </w:r>
      <w:r>
        <w:tab/>
      </w:r>
    </w:p>
    <w:p w14:paraId="1C0FF474" w14:textId="2B21C53B" w:rsidR="0045690E" w:rsidRDefault="0045690E"/>
    <w:p w14:paraId="49984006" w14:textId="70DD0CFB" w:rsidR="0045690E" w:rsidRDefault="0045690E"/>
    <w:tbl>
      <w:tblPr>
        <w:tblW w:w="8880" w:type="dxa"/>
        <w:tblLook w:val="04A0" w:firstRow="1" w:lastRow="0" w:firstColumn="1" w:lastColumn="0" w:noHBand="0" w:noVBand="1"/>
      </w:tblPr>
      <w:tblGrid>
        <w:gridCol w:w="1220"/>
        <w:gridCol w:w="1720"/>
        <w:gridCol w:w="1360"/>
        <w:gridCol w:w="1040"/>
        <w:gridCol w:w="1822"/>
        <w:gridCol w:w="1760"/>
      </w:tblGrid>
      <w:tr w:rsidR="00AA2DB8" w:rsidRPr="00AA2DB8" w14:paraId="76CED3B1" w14:textId="77777777" w:rsidTr="00AA2DB8">
        <w:trPr>
          <w:trHeight w:val="37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7185EF26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YEAR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3A346AB5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AUDIOLOGY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07EE7CCC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SPEECH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633645D2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DUAL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34216D78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PROVISIONAL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4472C4" w:fill="4472C4"/>
            <w:noWrap/>
            <w:vAlign w:val="bottom"/>
            <w:hideMark/>
          </w:tcPr>
          <w:p w14:paraId="017168D1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ASSISTANTS</w:t>
            </w:r>
          </w:p>
        </w:tc>
      </w:tr>
      <w:tr w:rsidR="00AA2DB8" w:rsidRPr="00AA2DB8" w14:paraId="2EA07824" w14:textId="77777777" w:rsidTr="00AA2DB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79C2F39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DCCA81A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F59B3CD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F53AED1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8665EC5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A4E730B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A2DB8" w:rsidRPr="00AA2DB8" w14:paraId="3D513E84" w14:textId="77777777" w:rsidTr="00AA2DB8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BC64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34D3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5D17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1140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1E6A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80EE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FBAE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AA2DB8" w:rsidRPr="00AA2DB8" w14:paraId="49D058A5" w14:textId="77777777" w:rsidTr="00AA2DB8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0D834FA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17551A8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CCA772A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7E4A7DFD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D05D4E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76983FB1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A2DB8" w:rsidRPr="00AA2DB8" w14:paraId="22C678CE" w14:textId="77777777" w:rsidTr="00AA2DB8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88C8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4E7F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6948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1039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8AE78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A1E18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32CC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8</w:t>
            </w:r>
          </w:p>
        </w:tc>
      </w:tr>
      <w:tr w:rsidR="00AA2DB8" w:rsidRPr="00AA2DB8" w14:paraId="522EB441" w14:textId="77777777" w:rsidTr="00AA2DB8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3152F42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4EC2C833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21872279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8423C8B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19905E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6FC420E4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 </w:t>
            </w:r>
          </w:p>
        </w:tc>
      </w:tr>
      <w:tr w:rsidR="00AA2DB8" w:rsidRPr="00AA2DB8" w14:paraId="2DA650B5" w14:textId="77777777" w:rsidTr="00AA2DB8">
        <w:trPr>
          <w:trHeight w:val="420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F89A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27BB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E71C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1338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DD29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4C62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900F4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AA2DB8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5</w:t>
            </w:r>
          </w:p>
        </w:tc>
      </w:tr>
      <w:tr w:rsidR="00AA2DB8" w:rsidRPr="00AA2DB8" w14:paraId="06E280F4" w14:textId="77777777" w:rsidTr="00AA2DB8">
        <w:trPr>
          <w:trHeight w:val="37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6072EED8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3441AC10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5672A240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14:paraId="06C7532F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AA2DB8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27CEF510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499C2920" w14:textId="77777777" w:rsidR="00AA2DB8" w:rsidRPr="00AA2DB8" w:rsidRDefault="00AA2DB8" w:rsidP="00AA2DB8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A2D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601EC402" w14:textId="77777777" w:rsidR="00AA2DB8" w:rsidRDefault="00B8220A">
      <w:r>
        <w:fldChar w:fldCharType="begin"/>
      </w:r>
      <w:r>
        <w:instrText xml:space="preserve"> LINK Excel.Sheet.12 "Book1" "Sheet1!R1C1:R8C6" \a \f 4 \h  \* MERGEFORMAT </w:instrText>
      </w:r>
      <w:r w:rsidR="00AA2DB8">
        <w:fldChar w:fldCharType="separate"/>
      </w:r>
    </w:p>
    <w:p w14:paraId="6B47DB1D" w14:textId="17D58EEF" w:rsidR="0045690E" w:rsidRDefault="00B8220A">
      <w:r>
        <w:fldChar w:fldCharType="end"/>
      </w:r>
    </w:p>
    <w:sectPr w:rsidR="0045690E" w:rsidSect="002C60A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AD"/>
    <w:rsid w:val="002C60A2"/>
    <w:rsid w:val="0045690E"/>
    <w:rsid w:val="005E0E0C"/>
    <w:rsid w:val="00A134AD"/>
    <w:rsid w:val="00AA2DB8"/>
    <w:rsid w:val="00B53633"/>
    <w:rsid w:val="00B8220A"/>
    <w:rsid w:val="00D0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5760"/>
  <w15:chartTrackingRefBased/>
  <w15:docId w15:val="{0CCA7320-6BE4-487D-9A03-4DF0A3F4C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WV BOARD OF SPEECH-LANGUAGE PATHOLOGY AND AUDIOLOGY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Audiology</c:v>
                </c:pt>
                <c:pt idx="1">
                  <c:v>Speech</c:v>
                </c:pt>
                <c:pt idx="2">
                  <c:v>Dual</c:v>
                </c:pt>
                <c:pt idx="3">
                  <c:v>Provisionals </c:v>
                </c:pt>
                <c:pt idx="4">
                  <c:v>Assistants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178</c:v>
                </c:pt>
                <c:pt idx="1">
                  <c:v>1140</c:v>
                </c:pt>
                <c:pt idx="2">
                  <c:v>4</c:v>
                </c:pt>
                <c:pt idx="3">
                  <c:v>48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ED-4EF8-B24C-4411E9055E6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Audiology</c:v>
                </c:pt>
                <c:pt idx="1">
                  <c:v>Speech</c:v>
                </c:pt>
                <c:pt idx="2">
                  <c:v>Dual</c:v>
                </c:pt>
                <c:pt idx="3">
                  <c:v>Provisionals </c:v>
                </c:pt>
                <c:pt idx="4">
                  <c:v>Assistants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171</c:v>
                </c:pt>
                <c:pt idx="1">
                  <c:v>1039</c:v>
                </c:pt>
                <c:pt idx="2">
                  <c:v>3</c:v>
                </c:pt>
                <c:pt idx="3">
                  <c:v>39</c:v>
                </c:pt>
                <c:pt idx="4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ED-4EF8-B24C-4411E9055E6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Audiology</c:v>
                </c:pt>
                <c:pt idx="1">
                  <c:v>Speech</c:v>
                </c:pt>
                <c:pt idx="2">
                  <c:v>Dual</c:v>
                </c:pt>
                <c:pt idx="3">
                  <c:v>Provisionals </c:v>
                </c:pt>
                <c:pt idx="4">
                  <c:v>Assistants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185</c:v>
                </c:pt>
                <c:pt idx="1">
                  <c:v>1338</c:v>
                </c:pt>
                <c:pt idx="2">
                  <c:v>3</c:v>
                </c:pt>
                <c:pt idx="3">
                  <c:v>61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ED-4EF8-B24C-4411E9055E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15764976"/>
        <c:axId val="615763336"/>
      </c:barChart>
      <c:catAx>
        <c:axId val="61576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763336"/>
        <c:crosses val="autoZero"/>
        <c:auto val="1"/>
        <c:lblAlgn val="ctr"/>
        <c:lblOffset val="100"/>
        <c:noMultiLvlLbl val="0"/>
      </c:catAx>
      <c:valAx>
        <c:axId val="615763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5764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2</cp:revision>
  <dcterms:created xsi:type="dcterms:W3CDTF">2024-02-13T19:52:00Z</dcterms:created>
  <dcterms:modified xsi:type="dcterms:W3CDTF">2024-02-13T20:55:00Z</dcterms:modified>
</cp:coreProperties>
</file>